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02.06.2025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 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Самарский Росреестр проводит обучающие семинары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для сотрудников МФЦ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jc w:val="center"/>
        <w:spacing w:after="0"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pacing w:after="0"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Очередное обучающее мероприятие для сотрудников многофункциональных центров Самары было проведено региональным Росреестром.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этот раз коснулись вопросов приема документов на государственную регистрацию договоров уступки прав требований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связи с изменениями в законодательстве, которые вступили в силу 1 марта 2025 года,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юридический лица обязаны подавать документы и заявления на учетно-регистрационные действия исключительно в электронном виде.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Специалистам МФЦ напомнили, что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исключение составляют случаи, когда одна из сторон сделки — физическое лицо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. К таким сделкам, в том числе, относится и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договор уступки прав требований.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ходе обучения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начальник отдела регистрации долевого участия в строительстве самарского Росреестра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Сергей Лазарев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также рассказал коллегам о требованиях к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документам, с целью исключения ошибок при приеме заявлений на учетно-регистрационные действия.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616038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 xml:space="preserve">Росреестра по Самарской </w:t>
      </w:r>
      <w:r>
        <w:rPr>
          <w:rFonts w:ascii="Times New Roman" w:hAnsi="Times New Roman" w:cs="Times New Roman"/>
          <w:sz w:val="26"/>
          <w:szCs w:val="26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Body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2025-06-02T05:38:08Z</dcterms:modified>
</cp:coreProperties>
</file>